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63D92" w14:textId="77777777" w:rsidR="00392573" w:rsidRPr="00C2646A" w:rsidRDefault="00392573" w:rsidP="00392573">
      <w:pPr>
        <w:spacing w:after="0"/>
        <w:jc w:val="both"/>
        <w:rPr>
          <w:rFonts w:ascii="Arial" w:hAnsi="Arial" w:cs="Arial"/>
          <w:color w:val="000000" w:themeColor="text1"/>
          <w:sz w:val="22"/>
          <w:szCs w:val="22"/>
        </w:rPr>
        <w:sectPr w:rsidR="00392573" w:rsidRPr="00C2646A">
          <w:headerReference w:type="even" r:id="rId7"/>
          <w:headerReference w:type="default" r:id="rId8"/>
          <w:footerReference w:type="even" r:id="rId9"/>
          <w:footerReference w:type="default" r:id="rId10"/>
          <w:headerReference w:type="first" r:id="rId11"/>
          <w:footerReference w:type="first" r:id="rId12"/>
          <w:type w:val="continuous"/>
          <w:pgSz w:w="11900" w:h="16840"/>
          <w:pgMar w:top="851" w:right="1440" w:bottom="1800" w:left="1440" w:header="709" w:footer="709" w:gutter="0"/>
          <w:cols w:space="708"/>
          <w:titlePg/>
        </w:sectPr>
      </w:pPr>
    </w:p>
    <w:p w14:paraId="4014FF74" w14:textId="77777777" w:rsidR="00392573" w:rsidRPr="00C2646A" w:rsidRDefault="00392573" w:rsidP="00392573">
      <w:pPr>
        <w:pStyle w:val="BasicParagraph"/>
        <w:rPr>
          <w:rFonts w:cs="Arial"/>
          <w:b/>
          <w:color w:val="000000" w:themeColor="text1"/>
          <w:szCs w:val="22"/>
        </w:rPr>
      </w:pPr>
    </w:p>
    <w:p w14:paraId="0098D0E6" w14:textId="77777777" w:rsidR="00392573" w:rsidRPr="00C2646A" w:rsidRDefault="00392573" w:rsidP="00392573">
      <w:pPr>
        <w:pStyle w:val="BasicParagraph"/>
        <w:rPr>
          <w:rFonts w:cs="Arial"/>
          <w:b/>
          <w:color w:val="000000" w:themeColor="text1"/>
          <w:szCs w:val="22"/>
        </w:rPr>
      </w:pPr>
    </w:p>
    <w:p w14:paraId="0192AD2C" w14:textId="77777777" w:rsidR="00392573" w:rsidRPr="00C2646A" w:rsidRDefault="00392573" w:rsidP="00392573">
      <w:pPr>
        <w:pStyle w:val="BasicParagraph"/>
        <w:rPr>
          <w:rFonts w:cs="Arial"/>
          <w:b/>
          <w:color w:val="000000" w:themeColor="text1"/>
          <w:szCs w:val="22"/>
        </w:rPr>
      </w:pPr>
    </w:p>
    <w:p w14:paraId="730A2B80" w14:textId="77777777" w:rsidR="00FC1959" w:rsidRDefault="00FC1959" w:rsidP="00392573">
      <w:pPr>
        <w:pStyle w:val="BasicParagraph"/>
        <w:rPr>
          <w:rFonts w:cs="Arial"/>
          <w:b/>
          <w:color w:val="000000" w:themeColor="text1"/>
          <w:szCs w:val="22"/>
        </w:rPr>
      </w:pPr>
    </w:p>
    <w:p w14:paraId="6833D3E1" w14:textId="77777777" w:rsidR="00FC1959" w:rsidRDefault="00FC1959" w:rsidP="00392573">
      <w:pPr>
        <w:pStyle w:val="BasicParagraph"/>
        <w:rPr>
          <w:rFonts w:cs="Arial"/>
          <w:b/>
          <w:color w:val="000000" w:themeColor="text1"/>
          <w:szCs w:val="22"/>
        </w:rPr>
      </w:pPr>
    </w:p>
    <w:p w14:paraId="27545281" w14:textId="77777777" w:rsidR="00FC1959" w:rsidRDefault="00FC1959" w:rsidP="00392573">
      <w:pPr>
        <w:pStyle w:val="BasicParagraph"/>
        <w:rPr>
          <w:rFonts w:cs="Arial"/>
          <w:b/>
          <w:color w:val="000000" w:themeColor="text1"/>
          <w:szCs w:val="22"/>
        </w:rPr>
      </w:pPr>
    </w:p>
    <w:p w14:paraId="68EDEAB0" w14:textId="77777777" w:rsidR="00FC1959" w:rsidRDefault="00FC1959" w:rsidP="00392573">
      <w:pPr>
        <w:pStyle w:val="BasicParagraph"/>
        <w:rPr>
          <w:rFonts w:cs="Arial"/>
          <w:b/>
          <w:color w:val="000000" w:themeColor="text1"/>
          <w:szCs w:val="22"/>
        </w:rPr>
      </w:pPr>
    </w:p>
    <w:p w14:paraId="0A515B40" w14:textId="77777777" w:rsidR="00FC1959" w:rsidRDefault="00FC1959" w:rsidP="00392573">
      <w:pPr>
        <w:pStyle w:val="BasicParagraph"/>
        <w:rPr>
          <w:rFonts w:cs="Arial"/>
          <w:b/>
          <w:color w:val="000000" w:themeColor="text1"/>
          <w:szCs w:val="22"/>
        </w:rPr>
      </w:pPr>
    </w:p>
    <w:p w14:paraId="6E265CA5" w14:textId="77777777" w:rsidR="00392573" w:rsidRPr="00C2646A" w:rsidRDefault="001B0484" w:rsidP="00392573">
      <w:pPr>
        <w:pStyle w:val="BasicParagraph"/>
        <w:rPr>
          <w:rFonts w:cs="Arial"/>
          <w:b/>
          <w:color w:val="000000" w:themeColor="text1"/>
          <w:szCs w:val="22"/>
        </w:rPr>
      </w:pPr>
      <w:r w:rsidRPr="00C2646A">
        <w:rPr>
          <w:rFonts w:cs="Arial"/>
          <w:b/>
          <w:color w:val="000000" w:themeColor="text1"/>
          <w:szCs w:val="22"/>
        </w:rPr>
        <w:t>Private and confidential</w:t>
      </w:r>
    </w:p>
    <w:p w14:paraId="50BD2133" w14:textId="77777777" w:rsidR="00F26C99" w:rsidRDefault="002E2E5D" w:rsidP="00941817">
      <w:pPr>
        <w:pStyle w:val="BasicParagraph"/>
        <w:rPr>
          <w:rFonts w:cs="Arial"/>
          <w:color w:val="000000" w:themeColor="text1"/>
          <w:szCs w:val="22"/>
        </w:rPr>
      </w:pPr>
      <w:r>
        <w:rPr>
          <w:rFonts w:cs="Arial"/>
          <w:color w:val="000000" w:themeColor="text1"/>
          <w:szCs w:val="22"/>
        </w:rPr>
        <w:t>President of Bar Association</w:t>
      </w:r>
    </w:p>
    <w:p w14:paraId="02AF73BA" w14:textId="77777777" w:rsidR="002E2E5D" w:rsidRDefault="002E2E5D" w:rsidP="00941817">
      <w:pPr>
        <w:pStyle w:val="BasicParagraph"/>
        <w:rPr>
          <w:rFonts w:cs="Arial"/>
          <w:color w:val="000000" w:themeColor="text1"/>
          <w:szCs w:val="22"/>
        </w:rPr>
      </w:pPr>
    </w:p>
    <w:p w14:paraId="1FF76404" w14:textId="77777777" w:rsidR="002E2E5D" w:rsidRDefault="002E2E5D" w:rsidP="00941817">
      <w:pPr>
        <w:pStyle w:val="BasicParagraph"/>
        <w:rPr>
          <w:rFonts w:cs="Arial"/>
          <w:color w:val="000000" w:themeColor="text1"/>
          <w:szCs w:val="22"/>
        </w:rPr>
      </w:pPr>
    </w:p>
    <w:p w14:paraId="70C49ED5" w14:textId="77777777" w:rsidR="002E2E5D" w:rsidRDefault="002E2E5D" w:rsidP="00941817">
      <w:pPr>
        <w:pStyle w:val="BasicParagraph"/>
        <w:rPr>
          <w:rFonts w:cs="Arial"/>
          <w:color w:val="000000" w:themeColor="text1"/>
          <w:szCs w:val="22"/>
        </w:rPr>
      </w:pPr>
    </w:p>
    <w:p w14:paraId="420E36C2" w14:textId="77777777" w:rsidR="00237BF2" w:rsidRDefault="00237BF2" w:rsidP="00941817">
      <w:pPr>
        <w:pStyle w:val="BasicParagraph"/>
        <w:rPr>
          <w:rFonts w:cs="Arial"/>
          <w:color w:val="000000" w:themeColor="text1"/>
          <w:szCs w:val="22"/>
        </w:rPr>
      </w:pPr>
    </w:p>
    <w:p w14:paraId="3657812D" w14:textId="77777777" w:rsidR="00941817" w:rsidRDefault="00D03CCB" w:rsidP="00941817">
      <w:pPr>
        <w:pStyle w:val="BasicParagraph"/>
        <w:rPr>
          <w:rFonts w:cs="Arial"/>
          <w:color w:val="000000" w:themeColor="text1"/>
          <w:szCs w:val="22"/>
        </w:rPr>
      </w:pPr>
      <w:r>
        <w:rPr>
          <w:rFonts w:cs="Arial"/>
          <w:color w:val="000000" w:themeColor="text1"/>
          <w:szCs w:val="22"/>
        </w:rPr>
        <w:t>1</w:t>
      </w:r>
      <w:r w:rsidR="00B35EB2">
        <w:rPr>
          <w:rFonts w:cs="Arial"/>
          <w:color w:val="000000" w:themeColor="text1"/>
          <w:szCs w:val="22"/>
        </w:rPr>
        <w:t>5</w:t>
      </w:r>
      <w:r>
        <w:rPr>
          <w:rFonts w:cs="Arial"/>
          <w:color w:val="000000" w:themeColor="text1"/>
          <w:szCs w:val="22"/>
        </w:rPr>
        <w:t xml:space="preserve"> November </w:t>
      </w:r>
      <w:r w:rsidR="00B36FE2">
        <w:rPr>
          <w:rFonts w:cs="Arial"/>
          <w:color w:val="000000" w:themeColor="text1"/>
          <w:szCs w:val="22"/>
        </w:rPr>
        <w:t>202</w:t>
      </w:r>
      <w:r w:rsidR="003C3B1F">
        <w:rPr>
          <w:rFonts w:cs="Arial"/>
          <w:color w:val="000000" w:themeColor="text1"/>
          <w:szCs w:val="22"/>
        </w:rPr>
        <w:t>1</w:t>
      </w:r>
    </w:p>
    <w:p w14:paraId="560366E0" w14:textId="77777777" w:rsidR="00FC1959" w:rsidRPr="00941817" w:rsidRDefault="00FC1959" w:rsidP="00941817">
      <w:pPr>
        <w:pStyle w:val="BasicParagraph"/>
        <w:rPr>
          <w:rFonts w:cs="Arial"/>
          <w:color w:val="000000" w:themeColor="text1"/>
          <w:szCs w:val="22"/>
        </w:rPr>
      </w:pPr>
    </w:p>
    <w:p w14:paraId="5B8E7CCF" w14:textId="77777777" w:rsidR="00941817" w:rsidRDefault="00941817" w:rsidP="00941817">
      <w:pPr>
        <w:pStyle w:val="BasicParagraph"/>
        <w:rPr>
          <w:rFonts w:cs="Arial"/>
          <w:color w:val="000000" w:themeColor="text1"/>
          <w:szCs w:val="22"/>
        </w:rPr>
      </w:pPr>
    </w:p>
    <w:p w14:paraId="0456FE73" w14:textId="77777777" w:rsidR="00371A01" w:rsidRDefault="00941817" w:rsidP="00941817">
      <w:pPr>
        <w:pStyle w:val="BasicParagraph"/>
        <w:rPr>
          <w:lang w:val="en-IE"/>
        </w:rPr>
      </w:pPr>
      <w:r w:rsidRPr="00FC1959">
        <w:rPr>
          <w:rFonts w:cs="Arial"/>
          <w:b/>
          <w:i/>
          <w:color w:val="000000" w:themeColor="text1"/>
          <w:szCs w:val="22"/>
        </w:rPr>
        <w:t xml:space="preserve">By Email: </w:t>
      </w:r>
      <w:r w:rsidR="00371A01" w:rsidRPr="00371A01">
        <w:rPr>
          <w:lang w:val="en-IE"/>
        </w:rPr>
        <w:t> </w:t>
      </w:r>
      <w:r w:rsidR="00607A05" w:rsidRPr="00607A05">
        <w:rPr>
          <w:lang w:val="en-IE"/>
        </w:rPr>
        <w:t> </w:t>
      </w:r>
      <w:r w:rsidR="00D03CCB">
        <w:rPr>
          <w:lang w:val="en-IE"/>
        </w:rPr>
        <w:t xml:space="preserve"> </w:t>
      </w:r>
    </w:p>
    <w:p w14:paraId="186C2ED0" w14:textId="77777777" w:rsidR="00371A01" w:rsidRDefault="00371A01" w:rsidP="00941817">
      <w:pPr>
        <w:pStyle w:val="BasicParagraph"/>
        <w:rPr>
          <w:rFonts w:cs="Arial"/>
          <w:b/>
          <w:color w:val="000000" w:themeColor="text1"/>
          <w:szCs w:val="22"/>
        </w:rPr>
      </w:pPr>
    </w:p>
    <w:p w14:paraId="094C9B69" w14:textId="77777777" w:rsidR="00941817" w:rsidRPr="00941817" w:rsidRDefault="00B36FE2" w:rsidP="00941817">
      <w:pPr>
        <w:pStyle w:val="BasicParagraph"/>
        <w:rPr>
          <w:rFonts w:cs="Arial"/>
          <w:b/>
          <w:color w:val="000000" w:themeColor="text1"/>
          <w:szCs w:val="22"/>
          <w:lang w:val="en-IE"/>
        </w:rPr>
      </w:pPr>
      <w:r>
        <w:rPr>
          <w:rFonts w:cs="Arial"/>
          <w:b/>
          <w:color w:val="000000" w:themeColor="text1"/>
          <w:szCs w:val="22"/>
        </w:rPr>
        <w:t xml:space="preserve">Re: </w:t>
      </w:r>
      <w:r w:rsidR="00D03CCB">
        <w:rPr>
          <w:rFonts w:cs="Arial"/>
          <w:b/>
          <w:color w:val="000000" w:themeColor="text1"/>
          <w:szCs w:val="22"/>
        </w:rPr>
        <w:t>LSRA consultation on creation of new profession of conveyancer</w:t>
      </w:r>
    </w:p>
    <w:p w14:paraId="5AF2C750" w14:textId="77777777" w:rsidR="00941817" w:rsidRPr="00941817" w:rsidRDefault="00941817" w:rsidP="00941817">
      <w:pPr>
        <w:pStyle w:val="BasicParagraph"/>
        <w:rPr>
          <w:rFonts w:cs="Arial"/>
          <w:color w:val="000000" w:themeColor="text1"/>
          <w:szCs w:val="22"/>
        </w:rPr>
      </w:pPr>
    </w:p>
    <w:p w14:paraId="2ED51C6F" w14:textId="77777777" w:rsidR="00941817" w:rsidRPr="00941817" w:rsidRDefault="00941817" w:rsidP="00941817">
      <w:pPr>
        <w:pStyle w:val="BasicParagraph"/>
        <w:rPr>
          <w:rFonts w:cs="Arial"/>
          <w:color w:val="000000" w:themeColor="text1"/>
          <w:szCs w:val="22"/>
        </w:rPr>
      </w:pPr>
      <w:r w:rsidRPr="00941817">
        <w:rPr>
          <w:rFonts w:cs="Arial"/>
          <w:color w:val="000000" w:themeColor="text1"/>
          <w:szCs w:val="22"/>
        </w:rPr>
        <w:t>Dear</w:t>
      </w:r>
      <w:r w:rsidR="00D03CCB">
        <w:rPr>
          <w:rFonts w:cs="Arial"/>
          <w:color w:val="000000" w:themeColor="text1"/>
          <w:szCs w:val="22"/>
        </w:rPr>
        <w:t xml:space="preserve"> </w:t>
      </w:r>
      <w:r w:rsidR="002E2E5D">
        <w:rPr>
          <w:rFonts w:cs="Arial"/>
          <w:color w:val="000000" w:themeColor="text1"/>
          <w:szCs w:val="22"/>
        </w:rPr>
        <w:t>President</w:t>
      </w:r>
      <w:r w:rsidRPr="00941817">
        <w:rPr>
          <w:rFonts w:cs="Arial"/>
          <w:color w:val="000000" w:themeColor="text1"/>
          <w:szCs w:val="22"/>
        </w:rPr>
        <w:t>,</w:t>
      </w:r>
    </w:p>
    <w:p w14:paraId="40B09608" w14:textId="77777777" w:rsidR="00293210" w:rsidRDefault="00293210" w:rsidP="00D03CCB">
      <w:pPr>
        <w:pStyle w:val="BasicParagraph"/>
        <w:rPr>
          <w:rFonts w:cs="Arial"/>
          <w:color w:val="000000" w:themeColor="text1"/>
          <w:szCs w:val="22"/>
          <w:lang w:val="en-IE"/>
        </w:rPr>
      </w:pPr>
    </w:p>
    <w:p w14:paraId="5178843A" w14:textId="77777777" w:rsidR="00D03CCB" w:rsidRPr="00D03CCB" w:rsidRDefault="00D03CCB" w:rsidP="00D03CCB">
      <w:pPr>
        <w:pStyle w:val="BasicParagraph"/>
        <w:rPr>
          <w:rFonts w:cs="Arial"/>
          <w:color w:val="000000" w:themeColor="text1"/>
          <w:szCs w:val="22"/>
        </w:rPr>
      </w:pPr>
      <w:r>
        <w:rPr>
          <w:rFonts w:cs="Arial"/>
          <w:color w:val="000000" w:themeColor="text1"/>
          <w:szCs w:val="22"/>
          <w:lang w:val="en-IE"/>
        </w:rPr>
        <w:t xml:space="preserve">As you may already be </w:t>
      </w:r>
      <w:r w:rsidRPr="00D03CCB">
        <w:rPr>
          <w:rFonts w:cs="Arial"/>
          <w:color w:val="000000" w:themeColor="text1"/>
          <w:szCs w:val="22"/>
          <w:lang w:val="en-IE"/>
        </w:rPr>
        <w:t xml:space="preserve">aware, </w:t>
      </w:r>
      <w:r>
        <w:rPr>
          <w:rFonts w:cs="Arial"/>
          <w:color w:val="000000" w:themeColor="text1"/>
          <w:szCs w:val="22"/>
        </w:rPr>
        <w:t>as</w:t>
      </w:r>
      <w:r w:rsidRPr="00D03CCB">
        <w:rPr>
          <w:rFonts w:cs="Arial"/>
          <w:color w:val="000000" w:themeColor="text1"/>
          <w:szCs w:val="22"/>
        </w:rPr>
        <w:t xml:space="preserve"> required under section 34 (1)(i) Legal Services Regulatory Act 2015, the Legal Services Regulatory Authority (LSRA) is currently inviting interested parties to make written submissions ahead of its report for the Minister for Justice in relation to the creation of a new profession of conveyancer in Ireland. </w:t>
      </w:r>
    </w:p>
    <w:p w14:paraId="17757E50" w14:textId="77777777" w:rsidR="00941817" w:rsidRDefault="00941817" w:rsidP="00D03CCB">
      <w:pPr>
        <w:spacing w:after="0"/>
        <w:rPr>
          <w:rFonts w:cs="Arial"/>
          <w:color w:val="000000" w:themeColor="text1"/>
          <w:szCs w:val="22"/>
        </w:rPr>
      </w:pPr>
    </w:p>
    <w:p w14:paraId="117B835B" w14:textId="77777777" w:rsidR="00D03CCB" w:rsidRDefault="00D03CCB" w:rsidP="00D03CCB">
      <w:pPr>
        <w:spacing w:after="0"/>
        <w:jc w:val="both"/>
        <w:rPr>
          <w:rFonts w:ascii="Arial" w:hAnsi="Arial" w:cs="Arial"/>
          <w:color w:val="000000" w:themeColor="text1"/>
          <w:sz w:val="22"/>
          <w:szCs w:val="22"/>
        </w:rPr>
      </w:pPr>
      <w:r w:rsidRPr="00D03CCB">
        <w:rPr>
          <w:rFonts w:ascii="Arial" w:hAnsi="Arial" w:cs="Arial"/>
          <w:color w:val="000000" w:themeColor="text1"/>
          <w:sz w:val="22"/>
          <w:szCs w:val="22"/>
        </w:rPr>
        <w:t>As part of the preparation process for the Law Society’s submission,</w:t>
      </w:r>
      <w:r>
        <w:rPr>
          <w:rFonts w:ascii="Arial" w:hAnsi="Arial" w:cs="Arial"/>
          <w:color w:val="000000" w:themeColor="text1"/>
          <w:sz w:val="22"/>
          <w:szCs w:val="22"/>
        </w:rPr>
        <w:t xml:space="preserve"> via </w:t>
      </w:r>
      <w:hyperlink r:id="rId13" w:history="1">
        <w:r w:rsidRPr="00D03CCB">
          <w:rPr>
            <w:rStyle w:val="Hyperlink"/>
            <w:rFonts w:ascii="Arial" w:hAnsi="Arial" w:cs="Arial"/>
            <w:sz w:val="22"/>
            <w:szCs w:val="22"/>
          </w:rPr>
          <w:t>eZine</w:t>
        </w:r>
      </w:hyperlink>
      <w:r>
        <w:rPr>
          <w:rFonts w:ascii="Arial" w:hAnsi="Arial" w:cs="Arial"/>
          <w:color w:val="000000" w:themeColor="text1"/>
          <w:sz w:val="22"/>
          <w:szCs w:val="22"/>
        </w:rPr>
        <w:t xml:space="preserve"> bulletin on 13 October last,</w:t>
      </w:r>
      <w:r w:rsidRPr="00D03CCB">
        <w:rPr>
          <w:rFonts w:ascii="Arial" w:hAnsi="Arial" w:cs="Arial"/>
          <w:color w:val="000000" w:themeColor="text1"/>
          <w:sz w:val="22"/>
          <w:szCs w:val="22"/>
        </w:rPr>
        <w:t xml:space="preserve"> it </w:t>
      </w:r>
      <w:r>
        <w:rPr>
          <w:rFonts w:ascii="Arial" w:hAnsi="Arial" w:cs="Arial"/>
          <w:color w:val="000000" w:themeColor="text1"/>
          <w:sz w:val="22"/>
          <w:szCs w:val="22"/>
        </w:rPr>
        <w:t xml:space="preserve">invited </w:t>
      </w:r>
      <w:r w:rsidRPr="00D03CCB">
        <w:rPr>
          <w:rFonts w:ascii="Arial" w:hAnsi="Arial" w:cs="Arial"/>
          <w:color w:val="000000" w:themeColor="text1"/>
          <w:sz w:val="22"/>
          <w:szCs w:val="22"/>
        </w:rPr>
        <w:t xml:space="preserve">interested solicitors with relevant experience and knowledge to provide their views to the following email address </w:t>
      </w:r>
      <w:hyperlink r:id="rId14" w:history="1">
        <w:r w:rsidRPr="00D03CCB">
          <w:rPr>
            <w:rStyle w:val="Hyperlink"/>
            <w:rFonts w:ascii="Arial" w:hAnsi="Arial" w:cs="Arial"/>
            <w:sz w:val="22"/>
            <w:szCs w:val="22"/>
          </w:rPr>
          <w:t>conveyancingsubmission@lawsociety.ie</w:t>
        </w:r>
      </w:hyperlink>
      <w:r w:rsidRPr="00D03CCB">
        <w:rPr>
          <w:rFonts w:ascii="Arial" w:hAnsi="Arial" w:cs="Arial"/>
          <w:color w:val="000000" w:themeColor="text1"/>
          <w:sz w:val="22"/>
          <w:szCs w:val="22"/>
        </w:rPr>
        <w:t xml:space="preserve"> to ensure that these are reviewed as part of the process. </w:t>
      </w:r>
    </w:p>
    <w:p w14:paraId="4A6AE7B1" w14:textId="77777777" w:rsidR="00293210" w:rsidRDefault="00293210" w:rsidP="00D03CCB">
      <w:pPr>
        <w:spacing w:after="0"/>
        <w:jc w:val="both"/>
        <w:rPr>
          <w:rFonts w:ascii="Arial" w:hAnsi="Arial" w:cs="Arial"/>
          <w:color w:val="000000" w:themeColor="text1"/>
          <w:sz w:val="22"/>
          <w:szCs w:val="22"/>
        </w:rPr>
      </w:pPr>
    </w:p>
    <w:p w14:paraId="02473C88" w14:textId="77777777" w:rsidR="00293210" w:rsidRPr="00293210" w:rsidRDefault="00293210" w:rsidP="00293210">
      <w:pPr>
        <w:spacing w:after="0"/>
        <w:jc w:val="both"/>
        <w:rPr>
          <w:rFonts w:ascii="Arial" w:hAnsi="Arial" w:cs="Arial"/>
          <w:color w:val="000000" w:themeColor="text1"/>
          <w:sz w:val="22"/>
          <w:szCs w:val="22"/>
        </w:rPr>
      </w:pPr>
      <w:r w:rsidRPr="00293210">
        <w:rPr>
          <w:rFonts w:ascii="Arial" w:hAnsi="Arial" w:cs="Arial"/>
          <w:color w:val="000000" w:themeColor="text1"/>
          <w:sz w:val="22"/>
          <w:szCs w:val="22"/>
        </w:rPr>
        <w:t>I am inviting you to provide</w:t>
      </w:r>
      <w:r w:rsidR="00572EFD">
        <w:rPr>
          <w:rFonts w:ascii="Arial" w:hAnsi="Arial" w:cs="Arial"/>
          <w:color w:val="000000" w:themeColor="text1"/>
          <w:sz w:val="22"/>
          <w:szCs w:val="22"/>
        </w:rPr>
        <w:t>,</w:t>
      </w:r>
      <w:r w:rsidRPr="00293210">
        <w:rPr>
          <w:rFonts w:ascii="Arial" w:hAnsi="Arial" w:cs="Arial"/>
          <w:color w:val="000000" w:themeColor="text1"/>
          <w:sz w:val="22"/>
          <w:szCs w:val="22"/>
        </w:rPr>
        <w:t xml:space="preserve"> via the email address above</w:t>
      </w:r>
      <w:r w:rsidR="00572EFD">
        <w:rPr>
          <w:rFonts w:ascii="Arial" w:hAnsi="Arial" w:cs="Arial"/>
          <w:color w:val="000000" w:themeColor="text1"/>
          <w:sz w:val="22"/>
          <w:szCs w:val="22"/>
        </w:rPr>
        <w:t>,</w:t>
      </w:r>
      <w:r w:rsidRPr="00293210">
        <w:rPr>
          <w:rFonts w:ascii="Arial" w:hAnsi="Arial" w:cs="Arial"/>
          <w:color w:val="000000" w:themeColor="text1"/>
          <w:sz w:val="22"/>
          <w:szCs w:val="22"/>
        </w:rPr>
        <w:t xml:space="preserve"> any further views or recommendations that your Association or members may have in relation to the </w:t>
      </w:r>
      <w:r w:rsidR="00572EFD">
        <w:rPr>
          <w:rFonts w:ascii="Arial" w:hAnsi="Arial" w:cs="Arial"/>
          <w:color w:val="000000" w:themeColor="text1"/>
          <w:sz w:val="22"/>
          <w:szCs w:val="22"/>
        </w:rPr>
        <w:t xml:space="preserve">consultation by </w:t>
      </w:r>
      <w:r w:rsidR="00572EFD" w:rsidRPr="00572EFD">
        <w:rPr>
          <w:rFonts w:ascii="Arial" w:hAnsi="Arial" w:cs="Arial"/>
          <w:b/>
          <w:color w:val="000000" w:themeColor="text1"/>
          <w:sz w:val="22"/>
          <w:szCs w:val="22"/>
        </w:rPr>
        <w:t>Monday 22 November</w:t>
      </w:r>
      <w:r w:rsidR="00572EFD">
        <w:rPr>
          <w:rFonts w:ascii="Arial" w:hAnsi="Arial" w:cs="Arial"/>
          <w:color w:val="000000" w:themeColor="text1"/>
          <w:sz w:val="22"/>
          <w:szCs w:val="22"/>
        </w:rPr>
        <w:t xml:space="preserve"> </w:t>
      </w:r>
      <w:r w:rsidR="00572EFD" w:rsidRPr="00572EFD">
        <w:rPr>
          <w:rFonts w:ascii="Arial" w:hAnsi="Arial" w:cs="Arial"/>
          <w:b/>
          <w:color w:val="000000" w:themeColor="text1"/>
          <w:sz w:val="22"/>
          <w:szCs w:val="22"/>
        </w:rPr>
        <w:t>2021</w:t>
      </w:r>
      <w:r w:rsidR="00572EFD">
        <w:rPr>
          <w:rFonts w:ascii="Arial" w:hAnsi="Arial" w:cs="Arial"/>
          <w:color w:val="000000" w:themeColor="text1"/>
          <w:sz w:val="22"/>
          <w:szCs w:val="22"/>
        </w:rPr>
        <w:t xml:space="preserve">. </w:t>
      </w:r>
    </w:p>
    <w:p w14:paraId="01E9EEF9" w14:textId="77777777" w:rsidR="00D03CCB" w:rsidRDefault="00D03CCB" w:rsidP="00D03CCB">
      <w:pPr>
        <w:spacing w:after="0"/>
        <w:jc w:val="both"/>
        <w:rPr>
          <w:rFonts w:ascii="Arial" w:hAnsi="Arial" w:cs="Arial"/>
          <w:color w:val="000000" w:themeColor="text1"/>
          <w:sz w:val="22"/>
          <w:szCs w:val="22"/>
        </w:rPr>
      </w:pPr>
    </w:p>
    <w:p w14:paraId="06817777" w14:textId="77777777" w:rsidR="00D03CCB" w:rsidRPr="00D03CCB" w:rsidRDefault="00D03CCB" w:rsidP="00D03CCB">
      <w:pPr>
        <w:spacing w:after="0"/>
        <w:jc w:val="both"/>
        <w:rPr>
          <w:rFonts w:ascii="Arial" w:hAnsi="Arial" w:cs="Arial"/>
          <w:color w:val="000000" w:themeColor="text1"/>
          <w:sz w:val="22"/>
          <w:szCs w:val="22"/>
        </w:rPr>
      </w:pPr>
      <w:r w:rsidRPr="00D03CCB">
        <w:rPr>
          <w:rFonts w:ascii="Arial" w:hAnsi="Arial" w:cs="Arial"/>
          <w:color w:val="000000" w:themeColor="text1"/>
          <w:sz w:val="22"/>
          <w:szCs w:val="22"/>
        </w:rPr>
        <w:t xml:space="preserve">Issues to be considered include the impact that the establishment of a new profession of conveyancer could have in terms of competition in the provision of legal services and the specific implications, positive or negative, for the legal services sector and the solicitors’ profession. For the full list of relevant questions that the LSRA has provided, see section 4 of the consultation document available </w:t>
      </w:r>
      <w:hyperlink r:id="rId15" w:history="1">
        <w:r w:rsidRPr="00D03CCB">
          <w:rPr>
            <w:rStyle w:val="Hyperlink"/>
            <w:rFonts w:ascii="Arial" w:hAnsi="Arial" w:cs="Arial"/>
            <w:sz w:val="22"/>
            <w:szCs w:val="22"/>
          </w:rPr>
          <w:t>here</w:t>
        </w:r>
      </w:hyperlink>
      <w:r w:rsidRPr="00D03CCB">
        <w:rPr>
          <w:rFonts w:ascii="Arial" w:hAnsi="Arial" w:cs="Arial"/>
          <w:color w:val="000000" w:themeColor="text1"/>
          <w:sz w:val="22"/>
          <w:szCs w:val="22"/>
        </w:rPr>
        <w:t xml:space="preserve">. </w:t>
      </w:r>
    </w:p>
    <w:p w14:paraId="2FD0D2C3" w14:textId="77777777" w:rsidR="00FC1959" w:rsidRDefault="00FC1959" w:rsidP="00941817">
      <w:pPr>
        <w:pStyle w:val="BasicParagraph"/>
        <w:rPr>
          <w:rFonts w:cs="Arial"/>
          <w:color w:val="000000" w:themeColor="text1"/>
          <w:szCs w:val="22"/>
        </w:rPr>
      </w:pPr>
    </w:p>
    <w:p w14:paraId="79326070" w14:textId="77777777" w:rsidR="00941817" w:rsidRPr="00941817" w:rsidRDefault="00941817" w:rsidP="00941817">
      <w:pPr>
        <w:pStyle w:val="BasicParagraph"/>
        <w:rPr>
          <w:rFonts w:cs="Arial"/>
          <w:color w:val="000000" w:themeColor="text1"/>
          <w:szCs w:val="22"/>
        </w:rPr>
      </w:pPr>
      <w:r w:rsidRPr="00941817">
        <w:rPr>
          <w:rFonts w:cs="Arial"/>
          <w:color w:val="000000" w:themeColor="text1"/>
          <w:szCs w:val="22"/>
        </w:rPr>
        <w:t>With every good wish,</w:t>
      </w:r>
    </w:p>
    <w:p w14:paraId="1CAA9466" w14:textId="77777777" w:rsidR="00941817" w:rsidRPr="00941817" w:rsidRDefault="00941817" w:rsidP="00941817">
      <w:pPr>
        <w:pStyle w:val="BasicParagraph"/>
        <w:rPr>
          <w:rFonts w:cs="Arial"/>
          <w:color w:val="000000" w:themeColor="text1"/>
          <w:szCs w:val="22"/>
        </w:rPr>
      </w:pPr>
    </w:p>
    <w:p w14:paraId="570BD7E8" w14:textId="77777777" w:rsidR="00941817" w:rsidRPr="00941817" w:rsidRDefault="00941817" w:rsidP="00941817">
      <w:pPr>
        <w:pStyle w:val="BasicParagraph"/>
        <w:rPr>
          <w:rFonts w:cs="Arial"/>
          <w:color w:val="000000" w:themeColor="text1"/>
          <w:szCs w:val="22"/>
        </w:rPr>
      </w:pPr>
      <w:r w:rsidRPr="00941817">
        <w:rPr>
          <w:rFonts w:cs="Arial"/>
          <w:color w:val="000000" w:themeColor="text1"/>
          <w:szCs w:val="22"/>
        </w:rPr>
        <w:t>Yours sincerely,</w:t>
      </w:r>
      <w:r w:rsidRPr="00941817">
        <w:rPr>
          <w:rFonts w:cs="Arial"/>
          <w:color w:val="000000" w:themeColor="text1"/>
          <w:szCs w:val="22"/>
        </w:rPr>
        <w:tab/>
      </w:r>
    </w:p>
    <w:p w14:paraId="7C66CABA" w14:textId="77777777" w:rsidR="008618F5" w:rsidRDefault="008618F5" w:rsidP="00941817">
      <w:pPr>
        <w:pStyle w:val="BasicParagraph"/>
        <w:rPr>
          <w:rFonts w:cs="Arial"/>
          <w:b/>
          <w:color w:val="000000" w:themeColor="text1"/>
          <w:szCs w:val="22"/>
        </w:rPr>
      </w:pPr>
    </w:p>
    <w:p w14:paraId="0E7C2D8C" w14:textId="77777777" w:rsidR="008618F5" w:rsidRDefault="00B35EB2" w:rsidP="00941817">
      <w:pPr>
        <w:pStyle w:val="BasicParagraph"/>
        <w:rPr>
          <w:rFonts w:cs="Arial"/>
          <w:b/>
          <w:color w:val="000000" w:themeColor="text1"/>
          <w:szCs w:val="22"/>
        </w:rPr>
      </w:pPr>
      <w:r>
        <w:rPr>
          <w:noProof/>
          <w:lang w:val="en-IE" w:eastAsia="en-IE"/>
        </w:rPr>
        <w:drawing>
          <wp:inline distT="0" distB="0" distL="0" distR="0" wp14:anchorId="23F9079D" wp14:editId="23A5D5EC">
            <wp:extent cx="1590675" cy="409575"/>
            <wp:effectExtent l="0" t="0" r="0" b="9525"/>
            <wp:docPr id="8" name="Picture 8" descr="mary keane signature2.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 keane signature2.ps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0675" cy="409575"/>
                    </a:xfrm>
                    <a:prstGeom prst="rect">
                      <a:avLst/>
                    </a:prstGeom>
                    <a:noFill/>
                    <a:ln>
                      <a:noFill/>
                    </a:ln>
                  </pic:spPr>
                </pic:pic>
              </a:graphicData>
            </a:graphic>
          </wp:inline>
        </w:drawing>
      </w:r>
    </w:p>
    <w:p w14:paraId="4CEBFD98" w14:textId="77777777" w:rsidR="00392573" w:rsidRDefault="00D03CCB" w:rsidP="00392573">
      <w:pPr>
        <w:pStyle w:val="BasicParagraph"/>
        <w:rPr>
          <w:rFonts w:cs="Arial"/>
          <w:b/>
          <w:color w:val="000000" w:themeColor="text1"/>
          <w:szCs w:val="22"/>
        </w:rPr>
      </w:pPr>
      <w:r>
        <w:rPr>
          <w:rFonts w:cs="Arial"/>
          <w:b/>
          <w:color w:val="000000" w:themeColor="text1"/>
          <w:szCs w:val="22"/>
        </w:rPr>
        <w:t>Mary Keane</w:t>
      </w:r>
    </w:p>
    <w:p w14:paraId="146C90BB" w14:textId="77777777" w:rsidR="00D03CCB" w:rsidRPr="00941817" w:rsidRDefault="00D03CCB" w:rsidP="00392573">
      <w:pPr>
        <w:pStyle w:val="BasicParagraph"/>
        <w:rPr>
          <w:rFonts w:cs="Arial"/>
          <w:b/>
          <w:color w:val="000000" w:themeColor="text1"/>
          <w:szCs w:val="22"/>
        </w:rPr>
      </w:pPr>
      <w:r>
        <w:rPr>
          <w:rFonts w:cs="Arial"/>
          <w:b/>
          <w:color w:val="000000" w:themeColor="text1"/>
          <w:szCs w:val="22"/>
        </w:rPr>
        <w:t>Director General</w:t>
      </w:r>
    </w:p>
    <w:sectPr w:rsidR="00D03CCB" w:rsidRPr="00941817" w:rsidSect="00392573">
      <w:headerReference w:type="even" r:id="rId17"/>
      <w:headerReference w:type="default" r:id="rId18"/>
      <w:footerReference w:type="default" r:id="rId19"/>
      <w:headerReference w:type="first" r:id="rId20"/>
      <w:type w:val="continuous"/>
      <w:pgSz w:w="11900" w:h="16840"/>
      <w:pgMar w:top="851" w:right="2274" w:bottom="1140" w:left="1140"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2AAF" w14:textId="77777777" w:rsidR="00C97AB4" w:rsidRDefault="00C97AB4">
      <w:pPr>
        <w:spacing w:after="0"/>
      </w:pPr>
      <w:r>
        <w:separator/>
      </w:r>
    </w:p>
  </w:endnote>
  <w:endnote w:type="continuationSeparator" w:id="0">
    <w:p w14:paraId="06256EBC" w14:textId="77777777" w:rsidR="00C97AB4" w:rsidRDefault="00C97A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T Pressura Trial Bold">
    <w:altName w:val="Franklin Gothic Medium Cond"/>
    <w:charset w:val="00"/>
    <w:family w:val="auto"/>
    <w:pitch w:val="variable"/>
    <w:sig w:usb0="00000003" w:usb1="00000000" w:usb2="00000000" w:usb3="00000000" w:csb0="00000001" w:csb1="00000000"/>
  </w:font>
  <w:font w:name="GTPressura">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0A09" w14:textId="77777777" w:rsidR="0090354E" w:rsidRDefault="00903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7548" w14:textId="77777777" w:rsidR="0090354E" w:rsidRDefault="00903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401E" w14:textId="77777777" w:rsidR="00392573" w:rsidRDefault="00C2646A">
    <w:pPr>
      <w:pStyle w:val="Footer"/>
    </w:pPr>
    <w:r>
      <w:rPr>
        <w:noProof/>
        <w:lang w:eastAsia="en-IE"/>
      </w:rPr>
      <w:drawing>
        <wp:anchor distT="0" distB="0" distL="114300" distR="114300" simplePos="0" relativeHeight="251655168" behindDoc="1" locked="0" layoutInCell="1" allowOverlap="1" wp14:anchorId="1C9D03DB" wp14:editId="4EA9B3B6">
          <wp:simplePos x="0" y="0"/>
          <wp:positionH relativeFrom="column">
            <wp:posOffset>-914400</wp:posOffset>
          </wp:positionH>
          <wp:positionV relativeFrom="paragraph">
            <wp:posOffset>-151765</wp:posOffset>
          </wp:positionV>
          <wp:extent cx="7562215" cy="825500"/>
          <wp:effectExtent l="0" t="0" r="635" b="0"/>
          <wp:wrapNone/>
          <wp:docPr id="1" name="Picture 1" descr="Description: lettermain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ttermain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825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B86D" w14:textId="77777777" w:rsidR="00392573" w:rsidRDefault="00392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B071F" w14:textId="77777777" w:rsidR="00C97AB4" w:rsidRDefault="00C97AB4">
      <w:pPr>
        <w:spacing w:after="0"/>
      </w:pPr>
      <w:r>
        <w:separator/>
      </w:r>
    </w:p>
  </w:footnote>
  <w:footnote w:type="continuationSeparator" w:id="0">
    <w:p w14:paraId="7C3F39F6" w14:textId="77777777" w:rsidR="00C97AB4" w:rsidRDefault="00C97A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BCAA" w14:textId="77777777" w:rsidR="0090354E" w:rsidRDefault="00EE1AEA">
    <w:pPr>
      <w:pStyle w:val="Header"/>
    </w:pPr>
    <w:r>
      <w:rPr>
        <w:noProof/>
        <w:lang w:eastAsia="en-IE"/>
      </w:rPr>
      <mc:AlternateContent>
        <mc:Choice Requires="wps">
          <w:drawing>
            <wp:anchor distT="0" distB="0" distL="114300" distR="114300" simplePos="0" relativeHeight="251656192" behindDoc="1" locked="0" layoutInCell="0" allowOverlap="1" wp14:anchorId="34959DC2" wp14:editId="6AD1DD90">
              <wp:simplePos x="0" y="0"/>
              <wp:positionH relativeFrom="margin">
                <wp:align>center</wp:align>
              </wp:positionH>
              <wp:positionV relativeFrom="margin">
                <wp:align>center</wp:align>
              </wp:positionV>
              <wp:extent cx="5426710" cy="2170430"/>
              <wp:effectExtent l="0" t="1390650" r="0" b="1191895"/>
              <wp:wrapNone/>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26710" cy="21704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209EE3" w14:textId="77777777" w:rsidR="00EE1AEA" w:rsidRDefault="00EE1AEA" w:rsidP="00EE1AEA">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959DC2" id="_x0000_t202" coordsize="21600,21600" o:spt="202" path="m,l,21600r21600,l21600,xe">
              <v:stroke joinstyle="miter"/>
              <v:path gradientshapeok="t" o:connecttype="rect"/>
            </v:shapetype>
            <v:shape id="WordArt 2" o:spid="_x0000_s1026" type="#_x0000_t202" style="position:absolute;margin-left:0;margin-top:0;width:427.3pt;height:170.9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" o:allowincell="f" filled="f" stroked="f">
              <v:stroke joinstyle="round"/>
              <o:lock v:ext="edit" shapetype="t"/>
              <v:textbox style="mso-fit-shape-to-text:t">
                <w:txbxContent>
                  <w:p w14:paraId="30209EE3" w14:textId="77777777" w:rsidR="00EE1AEA" w:rsidRDefault="00EE1AEA" w:rsidP="00EE1AEA">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E5B0" w14:textId="77777777" w:rsidR="0090354E" w:rsidRDefault="00EE1AEA">
    <w:pPr>
      <w:pStyle w:val="Header"/>
    </w:pPr>
    <w:r>
      <w:rPr>
        <w:noProof/>
        <w:lang w:eastAsia="en-IE"/>
      </w:rPr>
      <mc:AlternateContent>
        <mc:Choice Requires="wps">
          <w:drawing>
            <wp:anchor distT="0" distB="0" distL="114300" distR="114300" simplePos="0" relativeHeight="251657216" behindDoc="1" locked="0" layoutInCell="0" allowOverlap="1" wp14:anchorId="102DBF19" wp14:editId="4608D735">
              <wp:simplePos x="0" y="0"/>
              <wp:positionH relativeFrom="margin">
                <wp:align>center</wp:align>
              </wp:positionH>
              <wp:positionV relativeFrom="margin">
                <wp:align>center</wp:align>
              </wp:positionV>
              <wp:extent cx="5426710" cy="2170430"/>
              <wp:effectExtent l="0" t="1390650" r="0" b="1191895"/>
              <wp:wrapNone/>
              <wp:docPr id="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26710" cy="21704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35EE74" w14:textId="77777777" w:rsidR="00EE1AEA" w:rsidRDefault="00EE1AEA" w:rsidP="00EE1AEA">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2DBF19" id="_x0000_t202" coordsize="21600,21600" o:spt="202" path="m,l,21600r21600,l21600,xe">
              <v:stroke joinstyle="miter"/>
              <v:path gradientshapeok="t" o:connecttype="rect"/>
            </v:shapetype>
            <v:shape id="WordArt 3" o:spid="_x0000_s1027" type="#_x0000_t202" style="position:absolute;margin-left:0;margin-top:0;width:427.3pt;height:170.9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" o:allowincell="f" filled="f" stroked="f">
              <v:stroke joinstyle="round"/>
              <o:lock v:ext="edit" shapetype="t"/>
              <v:textbox style="mso-fit-shape-to-text:t">
                <w:txbxContent>
                  <w:p w14:paraId="2E35EE74" w14:textId="77777777" w:rsidR="00EE1AEA" w:rsidRDefault="00EE1AEA" w:rsidP="00EE1AEA">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6707" w14:textId="77777777" w:rsidR="00392573" w:rsidRDefault="00C2646A">
    <w:pPr>
      <w:pStyle w:val="Header"/>
    </w:pPr>
    <w:r>
      <w:rPr>
        <w:noProof/>
        <w:lang w:eastAsia="en-IE"/>
      </w:rPr>
      <w:drawing>
        <wp:anchor distT="0" distB="0" distL="114300" distR="114300" simplePos="0" relativeHeight="251654144" behindDoc="1" locked="0" layoutInCell="1" allowOverlap="1" wp14:anchorId="5C34DDC6" wp14:editId="732CE6BE">
          <wp:simplePos x="0" y="0"/>
          <wp:positionH relativeFrom="column">
            <wp:posOffset>-932815</wp:posOffset>
          </wp:positionH>
          <wp:positionV relativeFrom="paragraph">
            <wp:posOffset>-448310</wp:posOffset>
          </wp:positionV>
          <wp:extent cx="7562215" cy="2286000"/>
          <wp:effectExtent l="0" t="0" r="635" b="0"/>
          <wp:wrapNone/>
          <wp:docPr id="2" name="Picture 16" descr="Description: Letter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Letter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269C" w14:textId="77777777" w:rsidR="0090354E" w:rsidRDefault="00EE1AEA">
    <w:pPr>
      <w:pStyle w:val="Header"/>
    </w:pPr>
    <w:r>
      <w:rPr>
        <w:noProof/>
        <w:lang w:eastAsia="en-IE"/>
      </w:rPr>
      <mc:AlternateContent>
        <mc:Choice Requires="wps">
          <w:drawing>
            <wp:anchor distT="0" distB="0" distL="114300" distR="114300" simplePos="0" relativeHeight="251659264" behindDoc="1" locked="0" layoutInCell="0" allowOverlap="1" wp14:anchorId="5F602E13" wp14:editId="07D46A65">
              <wp:simplePos x="0" y="0"/>
              <wp:positionH relativeFrom="margin">
                <wp:align>center</wp:align>
              </wp:positionH>
              <wp:positionV relativeFrom="margin">
                <wp:align>center</wp:align>
              </wp:positionV>
              <wp:extent cx="5426710" cy="2170430"/>
              <wp:effectExtent l="0" t="1390650" r="0" b="1191895"/>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26710" cy="21704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ED2AAD" w14:textId="77777777" w:rsidR="00EE1AEA" w:rsidRDefault="00EE1AEA" w:rsidP="00EE1AEA">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602E13" id="_x0000_t202" coordsize="21600,21600" o:spt="202" path="m,l,21600r21600,l21600,xe">
              <v:stroke joinstyle="miter"/>
              <v:path gradientshapeok="t" o:connecttype="rect"/>
            </v:shapetype>
            <v:shape id="WordArt 5" o:spid="_x0000_s1028" type="#_x0000_t202" style="position:absolute;margin-left:0;margin-top:0;width:427.3pt;height:170.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" o:allowincell="f" filled="f" stroked="f">
              <v:stroke joinstyle="round"/>
              <o:lock v:ext="edit" shapetype="t"/>
              <v:textbox style="mso-fit-shape-to-text:t">
                <w:txbxContent>
                  <w:p w14:paraId="18ED2AAD" w14:textId="77777777" w:rsidR="00EE1AEA" w:rsidRDefault="00EE1AEA" w:rsidP="00EE1AEA">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9D88" w14:textId="77777777" w:rsidR="0090354E" w:rsidRDefault="00EE1AEA">
    <w:pPr>
      <w:pStyle w:val="Header"/>
    </w:pPr>
    <w:r>
      <w:rPr>
        <w:noProof/>
        <w:lang w:eastAsia="en-IE"/>
      </w:rPr>
      <mc:AlternateContent>
        <mc:Choice Requires="wps">
          <w:drawing>
            <wp:anchor distT="0" distB="0" distL="114300" distR="114300" simplePos="0" relativeHeight="251660288" behindDoc="1" locked="0" layoutInCell="0" allowOverlap="1" wp14:anchorId="7B024FD9" wp14:editId="22BE29A6">
              <wp:simplePos x="0" y="0"/>
              <wp:positionH relativeFrom="margin">
                <wp:align>center</wp:align>
              </wp:positionH>
              <wp:positionV relativeFrom="margin">
                <wp:align>center</wp:align>
              </wp:positionV>
              <wp:extent cx="5426710" cy="2170430"/>
              <wp:effectExtent l="0" t="1390650" r="0" b="119189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26710" cy="21704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61641A" w14:textId="77777777" w:rsidR="00EE1AEA" w:rsidRDefault="00EE1AEA" w:rsidP="00EE1AEA">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024FD9" id="_x0000_t202" coordsize="21600,21600" o:spt="202" path="m,l,21600r21600,l21600,xe">
              <v:stroke joinstyle="miter"/>
              <v:path gradientshapeok="t" o:connecttype="rect"/>
            </v:shapetype>
            <v:shape id="WordArt 6" o:spid="_x0000_s1029" type="#_x0000_t202" style="position:absolute;margin-left:0;margin-top:0;width:427.3pt;height:170.9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" o:allowincell="f" filled="f" stroked="f">
              <v:stroke joinstyle="round"/>
              <o:lock v:ext="edit" shapetype="t"/>
              <v:textbox style="mso-fit-shape-to-text:t">
                <w:txbxContent>
                  <w:p w14:paraId="3361641A" w14:textId="77777777" w:rsidR="00EE1AEA" w:rsidRDefault="00EE1AEA" w:rsidP="00EE1AEA">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A7F2" w14:textId="77777777" w:rsidR="0090354E" w:rsidRDefault="00EE1AEA">
    <w:pPr>
      <w:pStyle w:val="Header"/>
    </w:pPr>
    <w:r>
      <w:rPr>
        <w:noProof/>
        <w:lang w:eastAsia="en-IE"/>
      </w:rPr>
      <mc:AlternateContent>
        <mc:Choice Requires="wps">
          <w:drawing>
            <wp:anchor distT="0" distB="0" distL="114300" distR="114300" simplePos="0" relativeHeight="251658240" behindDoc="1" locked="0" layoutInCell="0" allowOverlap="1" wp14:anchorId="74509BD8" wp14:editId="5377A5CE">
              <wp:simplePos x="0" y="0"/>
              <wp:positionH relativeFrom="margin">
                <wp:align>center</wp:align>
              </wp:positionH>
              <wp:positionV relativeFrom="margin">
                <wp:align>center</wp:align>
              </wp:positionV>
              <wp:extent cx="5426710" cy="2170430"/>
              <wp:effectExtent l="0" t="1390650" r="0" b="1191895"/>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26710" cy="21704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09723E" w14:textId="77777777" w:rsidR="00EE1AEA" w:rsidRDefault="00EE1AEA" w:rsidP="00EE1AEA">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509BD8" id="_x0000_t202" coordsize="21600,21600" o:spt="202" path="m,l,21600r21600,l21600,xe">
              <v:stroke joinstyle="miter"/>
              <v:path gradientshapeok="t" o:connecttype="rect"/>
            </v:shapetype>
            <v:shape id="WordArt 4" o:spid="_x0000_s1030" type="#_x0000_t202" style="position:absolute;margin-left:0;margin-top:0;width:427.3pt;height:170.9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" o:allowincell="f" filled="f" stroked="f">
              <v:stroke joinstyle="round"/>
              <o:lock v:ext="edit" shapetype="t"/>
              <v:textbox style="mso-fit-shape-to-text:t">
                <w:txbxContent>
                  <w:p w14:paraId="4609723E" w14:textId="77777777" w:rsidR="00EE1AEA" w:rsidRDefault="00EE1AEA" w:rsidP="00EE1AEA">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1F"/>
    <w:rsid w:val="0001280A"/>
    <w:rsid w:val="00017BFA"/>
    <w:rsid w:val="00091B1F"/>
    <w:rsid w:val="00153854"/>
    <w:rsid w:val="00164F15"/>
    <w:rsid w:val="00181208"/>
    <w:rsid w:val="001B0484"/>
    <w:rsid w:val="001D5495"/>
    <w:rsid w:val="001E7DE6"/>
    <w:rsid w:val="002315D8"/>
    <w:rsid w:val="00237BF2"/>
    <w:rsid w:val="00264688"/>
    <w:rsid w:val="00293210"/>
    <w:rsid w:val="002A6A2F"/>
    <w:rsid w:val="002B031F"/>
    <w:rsid w:val="002D4B7C"/>
    <w:rsid w:val="002E2E5D"/>
    <w:rsid w:val="00324AC7"/>
    <w:rsid w:val="00371A01"/>
    <w:rsid w:val="00392573"/>
    <w:rsid w:val="003A5847"/>
    <w:rsid w:val="003B0AF2"/>
    <w:rsid w:val="003C3B1F"/>
    <w:rsid w:val="003C6501"/>
    <w:rsid w:val="003F4E0A"/>
    <w:rsid w:val="0040530A"/>
    <w:rsid w:val="0043583C"/>
    <w:rsid w:val="00446E47"/>
    <w:rsid w:val="004B00CD"/>
    <w:rsid w:val="004B18F4"/>
    <w:rsid w:val="004B5A5A"/>
    <w:rsid w:val="004E65EA"/>
    <w:rsid w:val="00572EFD"/>
    <w:rsid w:val="005D2AF6"/>
    <w:rsid w:val="006040E3"/>
    <w:rsid w:val="00607A05"/>
    <w:rsid w:val="00805AB9"/>
    <w:rsid w:val="00806FEF"/>
    <w:rsid w:val="008618F5"/>
    <w:rsid w:val="0090354E"/>
    <w:rsid w:val="00941817"/>
    <w:rsid w:val="009B7160"/>
    <w:rsid w:val="00A83175"/>
    <w:rsid w:val="00B13B04"/>
    <w:rsid w:val="00B35EB2"/>
    <w:rsid w:val="00B36FE2"/>
    <w:rsid w:val="00B437D4"/>
    <w:rsid w:val="00B86CD3"/>
    <w:rsid w:val="00BA5271"/>
    <w:rsid w:val="00C2646A"/>
    <w:rsid w:val="00C63F27"/>
    <w:rsid w:val="00C951E9"/>
    <w:rsid w:val="00C97AB4"/>
    <w:rsid w:val="00D03CCB"/>
    <w:rsid w:val="00D23C67"/>
    <w:rsid w:val="00DB112F"/>
    <w:rsid w:val="00DE08AD"/>
    <w:rsid w:val="00EA2C9F"/>
    <w:rsid w:val="00EE1AEA"/>
    <w:rsid w:val="00F2246E"/>
    <w:rsid w:val="00F26C99"/>
    <w:rsid w:val="00F72C93"/>
    <w:rsid w:val="00F83707"/>
    <w:rsid w:val="00FA31C5"/>
    <w:rsid w:val="00FC1959"/>
  </w:rsids>
  <m:mathPr>
    <m:mathFont m:val="Cambria Math"/>
    <m:brkBin m:val="before"/>
    <m:brkBinSub m:val="--"/>
    <m:smallFrac/>
    <m:dispDef/>
    <m:lMargin m:val="0"/>
    <m:rMargin m:val="0"/>
    <m:defJc m:val="centerGroup"/>
    <m:wrapRight/>
    <m:intLim m:val="subSup"/>
    <m:naryLim m:val="subSup"/>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6DFE1"/>
  <w15:docId w15:val="{8654CF57-9E31-48C8-AABD-CDB25A7D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A71"/>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TPRESSURABOLD">
    <w:name w:val="GT PRESSURA BOLD"/>
    <w:basedOn w:val="Normal"/>
    <w:next w:val="Normal"/>
    <w:qFormat/>
    <w:rsid w:val="00CA4417"/>
    <w:pPr>
      <w:widowControl w:val="0"/>
      <w:autoSpaceDE w:val="0"/>
      <w:autoSpaceDN w:val="0"/>
      <w:adjustRightInd w:val="0"/>
      <w:spacing w:after="0" w:line="288" w:lineRule="auto"/>
      <w:textAlignment w:val="center"/>
    </w:pPr>
    <w:rPr>
      <w:rFonts w:ascii="GT Pressura Trial Bold" w:hAnsi="GT Pressura Trial Bold" w:cs="GTPressura"/>
      <w:color w:val="2A5452"/>
      <w:lang w:val="en-GB"/>
    </w:rPr>
  </w:style>
  <w:style w:type="paragraph" w:styleId="Header">
    <w:name w:val="header"/>
    <w:basedOn w:val="Normal"/>
    <w:link w:val="HeaderChar"/>
    <w:uiPriority w:val="99"/>
    <w:unhideWhenUsed/>
    <w:rsid w:val="00B164A3"/>
    <w:pPr>
      <w:tabs>
        <w:tab w:val="center" w:pos="4320"/>
        <w:tab w:val="right" w:pos="8640"/>
      </w:tabs>
      <w:spacing w:after="0"/>
    </w:pPr>
  </w:style>
  <w:style w:type="character" w:customStyle="1" w:styleId="HeaderChar">
    <w:name w:val="Header Char"/>
    <w:basedOn w:val="DefaultParagraphFont"/>
    <w:link w:val="Header"/>
    <w:uiPriority w:val="99"/>
    <w:rsid w:val="00B164A3"/>
  </w:style>
  <w:style w:type="paragraph" w:styleId="Footer">
    <w:name w:val="footer"/>
    <w:basedOn w:val="Normal"/>
    <w:link w:val="FooterChar"/>
    <w:uiPriority w:val="99"/>
    <w:unhideWhenUsed/>
    <w:rsid w:val="00B164A3"/>
    <w:pPr>
      <w:tabs>
        <w:tab w:val="center" w:pos="4320"/>
        <w:tab w:val="right" w:pos="8640"/>
      </w:tabs>
      <w:spacing w:after="0"/>
    </w:pPr>
  </w:style>
  <w:style w:type="character" w:customStyle="1" w:styleId="FooterChar">
    <w:name w:val="Footer Char"/>
    <w:basedOn w:val="DefaultParagraphFont"/>
    <w:link w:val="Footer"/>
    <w:uiPriority w:val="99"/>
    <w:rsid w:val="00B164A3"/>
  </w:style>
  <w:style w:type="paragraph" w:customStyle="1" w:styleId="BasicParagraph">
    <w:name w:val="[Basic Paragraph]"/>
    <w:basedOn w:val="Normal"/>
    <w:uiPriority w:val="99"/>
    <w:rsid w:val="001B0484"/>
    <w:pPr>
      <w:widowControl w:val="0"/>
      <w:autoSpaceDE w:val="0"/>
      <w:autoSpaceDN w:val="0"/>
      <w:adjustRightInd w:val="0"/>
      <w:spacing w:after="0"/>
      <w:jc w:val="both"/>
      <w:textAlignment w:val="center"/>
    </w:pPr>
    <w:rPr>
      <w:rFonts w:ascii="Arial" w:hAnsi="Arial" w:cs="MinionPro-Regular"/>
      <w:color w:val="0B0039"/>
      <w:sz w:val="22"/>
      <w:lang w:val="en-GB"/>
    </w:rPr>
  </w:style>
  <w:style w:type="paragraph" w:customStyle="1" w:styleId="LAW11ptJustified">
    <w:name w:val="LAW 11pt Justified"/>
    <w:basedOn w:val="BasicParagraph"/>
    <w:qFormat/>
    <w:rsid w:val="001B0484"/>
    <w:rPr>
      <w:rFonts w:cs="ArialMT"/>
    </w:rPr>
  </w:style>
  <w:style w:type="character" w:styleId="Hyperlink">
    <w:name w:val="Hyperlink"/>
    <w:basedOn w:val="DefaultParagraphFont"/>
    <w:uiPriority w:val="99"/>
    <w:unhideWhenUsed/>
    <w:rsid w:val="00941817"/>
    <w:rPr>
      <w:color w:val="0000FF" w:themeColor="hyperlink"/>
      <w:u w:val="single"/>
    </w:rPr>
  </w:style>
  <w:style w:type="paragraph" w:styleId="NormalWeb">
    <w:name w:val="Normal (Web)"/>
    <w:basedOn w:val="Normal"/>
    <w:uiPriority w:val="99"/>
    <w:semiHidden/>
    <w:unhideWhenUsed/>
    <w:rsid w:val="00EE1AEA"/>
    <w:pPr>
      <w:spacing w:before="100" w:beforeAutospacing="1" w:after="100" w:afterAutospacing="1"/>
    </w:pPr>
    <w:rPr>
      <w:rFonts w:ascii="Times New Roman" w:eastAsiaTheme="minorEastAsia" w:hAnsi="Times New Roman"/>
      <w:lang w:eastAsia="en-IE"/>
    </w:rPr>
  </w:style>
  <w:style w:type="paragraph" w:styleId="BalloonText">
    <w:name w:val="Balloon Text"/>
    <w:basedOn w:val="Normal"/>
    <w:link w:val="BalloonTextChar"/>
    <w:uiPriority w:val="99"/>
    <w:semiHidden/>
    <w:unhideWhenUsed/>
    <w:rsid w:val="00017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BF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89301">
      <w:bodyDiv w:val="1"/>
      <w:marLeft w:val="0"/>
      <w:marRight w:val="0"/>
      <w:marTop w:val="0"/>
      <w:marBottom w:val="0"/>
      <w:divBdr>
        <w:top w:val="none" w:sz="0" w:space="0" w:color="auto"/>
        <w:left w:val="none" w:sz="0" w:space="0" w:color="auto"/>
        <w:bottom w:val="none" w:sz="0" w:space="0" w:color="auto"/>
        <w:right w:val="none" w:sz="0" w:space="0" w:color="auto"/>
      </w:divBdr>
    </w:div>
    <w:div w:id="280308533">
      <w:bodyDiv w:val="1"/>
      <w:marLeft w:val="0"/>
      <w:marRight w:val="0"/>
      <w:marTop w:val="0"/>
      <w:marBottom w:val="0"/>
      <w:divBdr>
        <w:top w:val="none" w:sz="0" w:space="0" w:color="auto"/>
        <w:left w:val="none" w:sz="0" w:space="0" w:color="auto"/>
        <w:bottom w:val="none" w:sz="0" w:space="0" w:color="auto"/>
        <w:right w:val="none" w:sz="0" w:space="0" w:color="auto"/>
      </w:divBdr>
    </w:div>
    <w:div w:id="1241254828">
      <w:bodyDiv w:val="1"/>
      <w:marLeft w:val="0"/>
      <w:marRight w:val="0"/>
      <w:marTop w:val="0"/>
      <w:marBottom w:val="0"/>
      <w:divBdr>
        <w:top w:val="none" w:sz="0" w:space="0" w:color="auto"/>
        <w:left w:val="none" w:sz="0" w:space="0" w:color="auto"/>
        <w:bottom w:val="none" w:sz="0" w:space="0" w:color="auto"/>
        <w:right w:val="none" w:sz="0" w:space="0" w:color="auto"/>
      </w:divBdr>
    </w:div>
    <w:div w:id="1372614549">
      <w:bodyDiv w:val="1"/>
      <w:marLeft w:val="0"/>
      <w:marRight w:val="0"/>
      <w:marTop w:val="0"/>
      <w:marBottom w:val="0"/>
      <w:divBdr>
        <w:top w:val="none" w:sz="0" w:space="0" w:color="auto"/>
        <w:left w:val="none" w:sz="0" w:space="0" w:color="auto"/>
        <w:bottom w:val="none" w:sz="0" w:space="0" w:color="auto"/>
        <w:right w:val="none" w:sz="0" w:space="0" w:color="auto"/>
      </w:divBdr>
    </w:div>
    <w:div w:id="1720086781">
      <w:bodyDiv w:val="1"/>
      <w:marLeft w:val="0"/>
      <w:marRight w:val="0"/>
      <w:marTop w:val="0"/>
      <w:marBottom w:val="0"/>
      <w:divBdr>
        <w:top w:val="none" w:sz="0" w:space="0" w:color="auto"/>
        <w:left w:val="none" w:sz="0" w:space="0" w:color="auto"/>
        <w:bottom w:val="none" w:sz="0" w:space="0" w:color="auto"/>
        <w:right w:val="none" w:sz="0" w:space="0" w:color="auto"/>
      </w:divBdr>
    </w:div>
    <w:div w:id="1963264977">
      <w:bodyDiv w:val="1"/>
      <w:marLeft w:val="0"/>
      <w:marRight w:val="0"/>
      <w:marTop w:val="0"/>
      <w:marBottom w:val="0"/>
      <w:divBdr>
        <w:top w:val="none" w:sz="0" w:space="0" w:color="auto"/>
        <w:left w:val="none" w:sz="0" w:space="0" w:color="auto"/>
        <w:bottom w:val="none" w:sz="0" w:space="0" w:color="auto"/>
        <w:right w:val="none" w:sz="0" w:space="0" w:color="auto"/>
      </w:divBdr>
    </w:div>
    <w:div w:id="2062708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lawsociety.ie/News/News/Stories/creation-of-new-profession-of-conveyancer/?filters=&amp;location=&amp;category=&amp;area="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lsra.ie/wp-content/uploads/2021/09/Conveyancer-S34-PublicConsultation-Notice-Sept_2021_FINAL.pdf"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nveyancingsubmission@lawsociety.i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l\Downloads\letter_logo_general_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D9BA4-7094-414B-B7F6-8999BA05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letter_logo_general_template (10)</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Red Dog</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Lynch</dc:creator>
  <cp:lastModifiedBy>martinj</cp:lastModifiedBy>
  <cp:revision>2</cp:revision>
  <dcterms:created xsi:type="dcterms:W3CDTF">2021-11-17T15:41:00Z</dcterms:created>
  <dcterms:modified xsi:type="dcterms:W3CDTF">2021-11-17T15:41:00Z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226877</vt:lpwstr>
  </property>
  <property fmtid="{D5CDD505-2E9C-101B-9397-08002B2CF9AE}" pid="3" name="NXPowerLiteSettings">
    <vt:lpwstr>F7000400038000</vt:lpwstr>
  </property>
  <property fmtid="{D5CDD505-2E9C-101B-9397-08002B2CF9AE}" pid="4" name="NXPowerLiteVersion">
    <vt:lpwstr>D5.1.2</vt:lpwstr>
  </property>
</Properties>
</file>